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DB31F" w14:textId="77777777" w:rsidR="00BE53E4" w:rsidRPr="00B71C43" w:rsidRDefault="00BE53E4" w:rsidP="00EF3A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71C43">
        <w:rPr>
          <w:rFonts w:ascii="Times New Roman" w:hAnsi="Times New Roman" w:cs="Times New Roman"/>
          <w:b/>
          <w:sz w:val="24"/>
          <w:szCs w:val="24"/>
          <w:lang w:val="ro-RO"/>
        </w:rPr>
        <w:t>Sinteza observaţiilor la documentul de discuţie</w:t>
      </w:r>
    </w:p>
    <w:p w14:paraId="2FA53526" w14:textId="3E2690DC" w:rsidR="00BF5A0B" w:rsidRPr="00B71C43" w:rsidRDefault="00BE53E4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71C43">
        <w:rPr>
          <w:rFonts w:ascii="Times New Roman" w:hAnsi="Times New Roman"/>
          <w:b/>
          <w:sz w:val="24"/>
          <w:szCs w:val="24"/>
        </w:rPr>
        <w:t>Proiec</w:t>
      </w:r>
      <w:r w:rsidR="00B71C43">
        <w:rPr>
          <w:rFonts w:ascii="Times New Roman" w:hAnsi="Times New Roman"/>
          <w:b/>
          <w:sz w:val="24"/>
          <w:szCs w:val="24"/>
        </w:rPr>
        <w:t>t</w:t>
      </w:r>
      <w:r w:rsidRPr="00B71C43">
        <w:rPr>
          <w:rFonts w:ascii="Times New Roman" w:hAnsi="Times New Roman"/>
          <w:b/>
          <w:sz w:val="24"/>
          <w:szCs w:val="24"/>
        </w:rPr>
        <w:t xml:space="preserve"> de ORDIN privind modificarea şi completarea Metodologiei de stabilire a tarifelor pentru serviciul de distribuție a energiei electrice aprobate prin Ordinul președintelui Autorităţii Naţionale de Reglementare în Domeniul Energiei nr. 169/2018, cu modificările şi completările</w:t>
      </w:r>
      <w:r w:rsidR="00B71C43">
        <w:rPr>
          <w:rFonts w:ascii="Times New Roman" w:hAnsi="Times New Roman"/>
          <w:b/>
          <w:sz w:val="24"/>
          <w:szCs w:val="24"/>
        </w:rPr>
        <w:t xml:space="preserve"> ulterioare,</w:t>
      </w:r>
    </w:p>
    <w:p w14:paraId="144EEC45" w14:textId="12C88457" w:rsidR="00BE53E4" w:rsidRPr="00B71C43" w:rsidRDefault="00B54370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Din cadrul </w:t>
      </w:r>
      <w:r w:rsidR="00B71C43">
        <w:rPr>
          <w:rFonts w:ascii="Times New Roman" w:hAnsi="Times New Roman"/>
          <w:b/>
          <w:sz w:val="24"/>
          <w:szCs w:val="24"/>
        </w:rPr>
        <w:t>dezbaterii</w:t>
      </w:r>
      <w:r w:rsidR="00B71C43">
        <w:rPr>
          <w:rFonts w:ascii="Times New Roman" w:hAnsi="Times New Roman"/>
          <w:b/>
          <w:sz w:val="24"/>
          <w:szCs w:val="24"/>
        </w:rPr>
        <w:t xml:space="preserve"> în sistem videoconferință din data de 14.01.2021</w:t>
      </w:r>
    </w:p>
    <w:p w14:paraId="62DDDDB7" w14:textId="748F8E58" w:rsidR="007759F7" w:rsidRPr="00B71C43" w:rsidRDefault="007759F7" w:rsidP="00EF3A0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54B024" w14:textId="75039CD9" w:rsidR="007759F7" w:rsidRPr="00B71C43" w:rsidRDefault="0067387B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71C43">
        <w:rPr>
          <w:rFonts w:ascii="Times New Roman" w:hAnsi="Times New Roman"/>
          <w:b/>
          <w:sz w:val="24"/>
          <w:szCs w:val="24"/>
        </w:rPr>
        <w:t>Propuneri/</w:t>
      </w:r>
      <w:r w:rsidR="007759F7" w:rsidRPr="00B71C43">
        <w:rPr>
          <w:rFonts w:ascii="Times New Roman" w:hAnsi="Times New Roman"/>
          <w:b/>
          <w:sz w:val="24"/>
          <w:szCs w:val="24"/>
        </w:rPr>
        <w:t>Observaţii la Proiectul de Ordin</w:t>
      </w:r>
    </w:p>
    <w:p w14:paraId="26A528E8" w14:textId="291F1616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4426" w:type="dxa"/>
        <w:tblLook w:val="04A0" w:firstRow="1" w:lastRow="0" w:firstColumn="1" w:lastColumn="0" w:noHBand="0" w:noVBand="1"/>
      </w:tblPr>
      <w:tblGrid>
        <w:gridCol w:w="3415"/>
        <w:gridCol w:w="6361"/>
        <w:gridCol w:w="4650"/>
      </w:tblGrid>
      <w:tr w:rsidR="00B71C43" w:rsidRPr="00B71C43" w14:paraId="199BF9A1" w14:textId="77777777" w:rsidTr="00B71C43">
        <w:tc>
          <w:tcPr>
            <w:tcW w:w="3415" w:type="dxa"/>
          </w:tcPr>
          <w:p w14:paraId="0764FC99" w14:textId="3733F8E4" w:rsidR="00D645C6" w:rsidRPr="00B71C43" w:rsidRDefault="00D645C6" w:rsidP="00D645C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1" w:type="dxa"/>
          </w:tcPr>
          <w:p w14:paraId="483B3A18" w14:textId="4E443F8C" w:rsidR="00D645C6" w:rsidRPr="00B71C43" w:rsidRDefault="00D645C6" w:rsidP="00EF1E27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C43">
              <w:rPr>
                <w:rFonts w:ascii="Times New Roman" w:hAnsi="Times New Roman"/>
                <w:sz w:val="24"/>
                <w:szCs w:val="24"/>
              </w:rPr>
              <w:t>Observați</w:t>
            </w:r>
            <w:r w:rsidR="00EF1E27" w:rsidRPr="00B71C43">
              <w:rPr>
                <w:rFonts w:ascii="Times New Roman" w:hAnsi="Times New Roman"/>
                <w:sz w:val="24"/>
                <w:szCs w:val="24"/>
              </w:rPr>
              <w:t>i</w:t>
            </w:r>
            <w:r w:rsidRPr="00B71C43">
              <w:rPr>
                <w:rFonts w:ascii="Times New Roman" w:hAnsi="Times New Roman"/>
                <w:sz w:val="24"/>
                <w:szCs w:val="24"/>
              </w:rPr>
              <w:t xml:space="preserve"> cu caracter general</w:t>
            </w:r>
          </w:p>
        </w:tc>
        <w:tc>
          <w:tcPr>
            <w:tcW w:w="4650" w:type="dxa"/>
          </w:tcPr>
          <w:p w14:paraId="2330939F" w14:textId="1764DB3D" w:rsidR="00D645C6" w:rsidRPr="00B71C43" w:rsidRDefault="00D645C6" w:rsidP="00D645C6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C43">
              <w:rPr>
                <w:rFonts w:ascii="Times New Roman" w:hAnsi="Times New Roman"/>
                <w:sz w:val="24"/>
                <w:szCs w:val="24"/>
              </w:rPr>
              <w:t>Rezoluţia elaboratorului</w:t>
            </w:r>
          </w:p>
        </w:tc>
      </w:tr>
      <w:tr w:rsidR="00B71C43" w:rsidRPr="00B71C43" w14:paraId="2590821B" w14:textId="77777777" w:rsidTr="00B71C43">
        <w:tc>
          <w:tcPr>
            <w:tcW w:w="3415" w:type="dxa"/>
          </w:tcPr>
          <w:p w14:paraId="7CDCB29C" w14:textId="2AB591FA" w:rsidR="00D645C6" w:rsidRPr="00B71C43" w:rsidRDefault="00B71C43" w:rsidP="00B0416D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E-Distribuție Valeriu</w:t>
            </w:r>
            <w:r w:rsidR="009A115D"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Binig</w:t>
            </w:r>
          </w:p>
        </w:tc>
        <w:tc>
          <w:tcPr>
            <w:tcW w:w="6361" w:type="dxa"/>
          </w:tcPr>
          <w:p w14:paraId="709A19B7" w14:textId="30317938" w:rsidR="00D645C6" w:rsidRPr="00B71C43" w:rsidRDefault="00D645C6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Analiza cost-beneficiu: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În condițiile în care un proiect poate fi finanțat din fondur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europene numai dacă reprezintă un caz de «market failure» (analiza cost/beneficiu,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analiza financiară ar avea rezultate neinteresante pentru un investitor privat), ANRE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recunoaște în BAR active ce rezultă din investiții prudențiale, cu un rezultat satisfăcător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al analizei cost-beneficiu. Un proiect aprobat la finanțare de către Autoritatea de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Management al fondurilor europene, se va regasi in planurile de investitii ale operatorilor</w:t>
            </w:r>
            <w:r w:rsidR="00B0416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de distributie, cu precizarea distinctă a surselor de finanțare (surse proprii/contribuții</w:t>
            </w:r>
          </w:p>
          <w:p w14:paraId="39BD11FE" w14:textId="62D96F06" w:rsidR="00D645C6" w:rsidRPr="00B71C43" w:rsidRDefault="00D645C6" w:rsidP="00B0416D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financiare);</w:t>
            </w:r>
          </w:p>
        </w:tc>
        <w:tc>
          <w:tcPr>
            <w:tcW w:w="4650" w:type="dxa"/>
          </w:tcPr>
          <w:p w14:paraId="088EF9C2" w14:textId="77777777" w:rsidR="00D645C6" w:rsidRPr="00B71C43" w:rsidRDefault="00D645C6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Pentru proiectele cofinanțate din fonduri europene operatorul trebuie să demonstreze eficiența aferentă investiției </w:t>
            </w:r>
            <w:r w:rsidRPr="00B71C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din fonduri proprii </w:t>
            </w: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ce urmează a fi recunoscută în BAR.</w:t>
            </w:r>
          </w:p>
          <w:p w14:paraId="256818EA" w14:textId="70103E9F" w:rsidR="00D645C6" w:rsidRPr="00B71C43" w:rsidRDefault="00D645C6" w:rsidP="00B0416D">
            <w:pPr>
              <w:pStyle w:val="ListParagraph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Criteriile din Procedura de investiții în vigoare se vor aplica la componenta de investiție finanțată din fonduri proprii. Modalitatea de recunoaștere în BAR a acestor investiții este în acord cu metodologia cost-beneficiu aplicată la nivel european proiectelor transfrontaliere.</w:t>
            </w:r>
          </w:p>
        </w:tc>
      </w:tr>
      <w:tr w:rsidR="00B71C43" w:rsidRPr="00B71C43" w14:paraId="45BADF9E" w14:textId="77777777" w:rsidTr="00B71C43">
        <w:tc>
          <w:tcPr>
            <w:tcW w:w="3415" w:type="dxa"/>
          </w:tcPr>
          <w:p w14:paraId="46BE6151" w14:textId="6B7E565E" w:rsidR="0046346D" w:rsidRPr="00B71C43" w:rsidRDefault="00B71C43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Distribuție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Valeriu</w:t>
            </w:r>
            <w:proofErr w:type="spellEnd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Binig</w:t>
            </w:r>
            <w:proofErr w:type="spellEnd"/>
          </w:p>
        </w:tc>
        <w:tc>
          <w:tcPr>
            <w:tcW w:w="6361" w:type="dxa"/>
          </w:tcPr>
          <w:p w14:paraId="10A84DE6" w14:textId="1A24E242" w:rsidR="0046346D" w:rsidRPr="00B71C43" w:rsidRDefault="0046346D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Simultaneitatea transmiterii proiectelor către ANRE și Minister</w:t>
            </w:r>
          </w:p>
        </w:tc>
        <w:tc>
          <w:tcPr>
            <w:tcW w:w="4650" w:type="dxa"/>
          </w:tcPr>
          <w:p w14:paraId="23C1327E" w14:textId="51D92C90" w:rsidR="0046346D" w:rsidRPr="00B71C43" w:rsidRDefault="0046346D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Nu este necesară</w:t>
            </w:r>
          </w:p>
        </w:tc>
      </w:tr>
      <w:tr w:rsidR="00B71C43" w:rsidRPr="00B71C43" w14:paraId="431772F9" w14:textId="77777777" w:rsidTr="00B71C43">
        <w:tc>
          <w:tcPr>
            <w:tcW w:w="3415" w:type="dxa"/>
          </w:tcPr>
          <w:p w14:paraId="189FFD69" w14:textId="68C45506" w:rsidR="00B71C43" w:rsidRDefault="00B71C43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Distribuție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A115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imona</w:t>
            </w:r>
            <w:r w:rsidR="009A115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. Petre, </w:t>
            </w:r>
          </w:p>
          <w:p w14:paraId="70E97C66" w14:textId="4EFEB134" w:rsidR="0046346D" w:rsidRPr="00B71C43" w:rsidRDefault="00B71C43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Distribuție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A115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aleriu</w:t>
            </w:r>
            <w:r w:rsidR="009A115D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Binig</w:t>
            </w:r>
          </w:p>
        </w:tc>
        <w:tc>
          <w:tcPr>
            <w:tcW w:w="6361" w:type="dxa"/>
          </w:tcPr>
          <w:p w14:paraId="48564141" w14:textId="45FE3D44" w:rsidR="0046346D" w:rsidRPr="00B71C43" w:rsidRDefault="0046346D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Cheltuieli neeligibile anterioare</w:t>
            </w:r>
          </w:p>
        </w:tc>
        <w:tc>
          <w:tcPr>
            <w:tcW w:w="4650" w:type="dxa"/>
          </w:tcPr>
          <w:p w14:paraId="301224B8" w14:textId="505B650F" w:rsidR="0046346D" w:rsidRPr="00B71C43" w:rsidRDefault="0046346D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Sunt incluse în partea suportată de operator</w:t>
            </w:r>
          </w:p>
        </w:tc>
      </w:tr>
      <w:tr w:rsidR="00B71C43" w:rsidRPr="00B71C43" w14:paraId="3467F6E5" w14:textId="77777777" w:rsidTr="00B71C43">
        <w:tc>
          <w:tcPr>
            <w:tcW w:w="3415" w:type="dxa"/>
          </w:tcPr>
          <w:p w14:paraId="6BC455A2" w14:textId="1BE0F28E" w:rsidR="009A115D" w:rsidRPr="00B71C43" w:rsidRDefault="00B71C43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Distribuție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Valeriu</w:t>
            </w:r>
            <w:proofErr w:type="spellEnd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Binig</w:t>
            </w:r>
            <w:proofErr w:type="spellEnd"/>
          </w:p>
        </w:tc>
        <w:tc>
          <w:tcPr>
            <w:tcW w:w="6361" w:type="dxa"/>
          </w:tcPr>
          <w:p w14:paraId="66162A00" w14:textId="0DDBE818" w:rsidR="009A115D" w:rsidRPr="00B71C43" w:rsidRDefault="009A115D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Recunoașterea OPEX-ului pt aceste investiții. Exemplu o investiție pt securitate cibernetică</w:t>
            </w:r>
          </w:p>
        </w:tc>
        <w:tc>
          <w:tcPr>
            <w:tcW w:w="4650" w:type="dxa"/>
          </w:tcPr>
          <w:p w14:paraId="7B562F78" w14:textId="2D157644" w:rsidR="009A115D" w:rsidRPr="00B71C43" w:rsidRDefault="009A115D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Nu crește OPEX-ul datorită investițiilor ci acesta trb să se îmbunătățească.</w:t>
            </w:r>
          </w:p>
        </w:tc>
      </w:tr>
      <w:tr w:rsidR="00B71C43" w:rsidRPr="00B71C43" w14:paraId="66DF1B75" w14:textId="77777777" w:rsidTr="00B71C43">
        <w:tc>
          <w:tcPr>
            <w:tcW w:w="3415" w:type="dxa"/>
          </w:tcPr>
          <w:p w14:paraId="3220C64E" w14:textId="7B581E91" w:rsidR="00AD7C93" w:rsidRPr="00B71C43" w:rsidRDefault="00B71C43" w:rsidP="00B041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DEER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Gianina</w:t>
            </w:r>
            <w:proofErr w:type="spellEnd"/>
            <w:r w:rsidR="00AD7C93"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Dumitru</w:t>
            </w:r>
          </w:p>
        </w:tc>
        <w:tc>
          <w:tcPr>
            <w:tcW w:w="6361" w:type="dxa"/>
          </w:tcPr>
          <w:p w14:paraId="2E646213" w14:textId="5B3B5247" w:rsidR="00AD7C93" w:rsidRPr="00B71C43" w:rsidRDefault="002F5E1D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ACUE urmează să transmită o scrisoare privind racordare - pe casnic Legea nu este aliniată cu reglementările. Nu rezultă din Lege că ODC finanțează.</w:t>
            </w:r>
          </w:p>
        </w:tc>
        <w:tc>
          <w:tcPr>
            <w:tcW w:w="4650" w:type="dxa"/>
          </w:tcPr>
          <w:p w14:paraId="5C132E2B" w14:textId="75ABA7FA" w:rsidR="00AD7C93" w:rsidRPr="00B71C43" w:rsidRDefault="002F5E1D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Suntem de acord</w:t>
            </w:r>
          </w:p>
        </w:tc>
      </w:tr>
      <w:tr w:rsidR="00B71C43" w:rsidRPr="00B71C43" w14:paraId="037AC8B7" w14:textId="77777777" w:rsidTr="00B71C43">
        <w:tc>
          <w:tcPr>
            <w:tcW w:w="3415" w:type="dxa"/>
          </w:tcPr>
          <w:p w14:paraId="07896277" w14:textId="3D6112BD" w:rsidR="007B7E5E" w:rsidRPr="00B71C43" w:rsidRDefault="00B71C43" w:rsidP="00B71C4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DEO – </w:t>
            </w:r>
            <w:proofErr w:type="spellStart"/>
            <w:r w:rsidR="007B7E5E" w:rsidRPr="00B71C43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iviu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B7E5E" w:rsidRPr="00B71C43">
              <w:rPr>
                <w:rFonts w:ascii="Times New Roman" w:hAnsi="Times New Roman"/>
                <w:bCs/>
                <w:sz w:val="24"/>
                <w:szCs w:val="24"/>
              </w:rPr>
              <w:t>Danila</w:t>
            </w:r>
          </w:p>
        </w:tc>
        <w:tc>
          <w:tcPr>
            <w:tcW w:w="6361" w:type="dxa"/>
          </w:tcPr>
          <w:p w14:paraId="3C932E8C" w14:textId="6856ABEF" w:rsidR="007B7E5E" w:rsidRPr="00B71C43" w:rsidRDefault="007B7E5E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ATR începând cu 19.01.2021. Suplimentare PI – posibilitatea modificării programelor anuale</w:t>
            </w:r>
          </w:p>
        </w:tc>
        <w:tc>
          <w:tcPr>
            <w:tcW w:w="4650" w:type="dxa"/>
          </w:tcPr>
          <w:p w14:paraId="756D76FD" w14:textId="63409DCB" w:rsidR="007B7E5E" w:rsidRPr="00B71C43" w:rsidRDefault="007B7E5E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Scrisoarea către DEO va fi transmisă tuturor ODC. Se pot accepta suplimentări dacă procentul inițial este insuficient pentru racordări</w:t>
            </w:r>
            <w:r w:rsidR="00AF6041"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 Urmează și modificarea Procedurii privind investițiile.</w:t>
            </w:r>
          </w:p>
        </w:tc>
      </w:tr>
      <w:tr w:rsidR="00B71C43" w:rsidRPr="00B71C43" w14:paraId="3F3A1295" w14:textId="77777777" w:rsidTr="00B71C43">
        <w:tc>
          <w:tcPr>
            <w:tcW w:w="3415" w:type="dxa"/>
          </w:tcPr>
          <w:p w14:paraId="540BE019" w14:textId="3F0BD5D5" w:rsidR="00E30C50" w:rsidRPr="00B71C43" w:rsidRDefault="00B71C43" w:rsidP="00B041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DEO – </w:t>
            </w:r>
            <w:proofErr w:type="spellStart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iviu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Danila</w:t>
            </w:r>
          </w:p>
        </w:tc>
        <w:tc>
          <w:tcPr>
            <w:tcW w:w="6361" w:type="dxa"/>
          </w:tcPr>
          <w:p w14:paraId="66A100DD" w14:textId="6F56FD09" w:rsidR="00E30C50" w:rsidRPr="00B71C43" w:rsidRDefault="00E13893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Este necesară o transmitere anterioară la ANRE a documentelor pentru verificare prudență pt aceste investiții?</w:t>
            </w:r>
          </w:p>
        </w:tc>
        <w:tc>
          <w:tcPr>
            <w:tcW w:w="4650" w:type="dxa"/>
          </w:tcPr>
          <w:p w14:paraId="49AAF9B3" w14:textId="4AFD8EC9" w:rsidR="00E30C50" w:rsidRPr="00B71C43" w:rsidRDefault="00E13893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Nu se solicită documente suplimentare față de cadrul de reglementare actual</w:t>
            </w:r>
          </w:p>
        </w:tc>
      </w:tr>
      <w:tr w:rsidR="00B71C43" w:rsidRPr="00B71C43" w14:paraId="57835274" w14:textId="77777777" w:rsidTr="00B71C43">
        <w:tc>
          <w:tcPr>
            <w:tcW w:w="3415" w:type="dxa"/>
          </w:tcPr>
          <w:p w14:paraId="130DD534" w14:textId="321DE52B" w:rsidR="005E2E6C" w:rsidRPr="00B71C43" w:rsidRDefault="00B71C43" w:rsidP="00B041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Distribuție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E2E6C" w:rsidRPr="00B71C43"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aniel</w:t>
            </w:r>
            <w:r w:rsidR="005E2E6C"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Chilea</w:t>
            </w:r>
          </w:p>
        </w:tc>
        <w:tc>
          <w:tcPr>
            <w:tcW w:w="6361" w:type="dxa"/>
          </w:tcPr>
          <w:p w14:paraId="14B8F207" w14:textId="53CC0CF7" w:rsidR="005E2E6C" w:rsidRPr="00B71C43" w:rsidRDefault="005E2E6C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Stimulentul de 2% se aplică ca o corecție?</w:t>
            </w:r>
          </w:p>
        </w:tc>
        <w:tc>
          <w:tcPr>
            <w:tcW w:w="4650" w:type="dxa"/>
          </w:tcPr>
          <w:p w14:paraId="1629AA9F" w14:textId="5CB3BE2A" w:rsidR="005E2E6C" w:rsidRPr="00B71C43" w:rsidRDefault="005E2E6C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Exact in condițiile aplicate pt stimulentul de 1%, deocamdată pt această perioadă de reglementare</w:t>
            </w:r>
          </w:p>
        </w:tc>
      </w:tr>
      <w:tr w:rsidR="00B71C43" w:rsidRPr="00B71C43" w14:paraId="52EFB1F5" w14:textId="77777777" w:rsidTr="00B71C43">
        <w:tc>
          <w:tcPr>
            <w:tcW w:w="3415" w:type="dxa"/>
          </w:tcPr>
          <w:p w14:paraId="667D445E" w14:textId="5EB5A469" w:rsidR="005E2E6C" w:rsidRPr="00B71C43" w:rsidRDefault="00B71C43" w:rsidP="00B041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DEER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Gianina</w:t>
            </w:r>
            <w:proofErr w:type="spellEnd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Dumitru</w:t>
            </w:r>
          </w:p>
        </w:tc>
        <w:tc>
          <w:tcPr>
            <w:tcW w:w="6361" w:type="dxa"/>
          </w:tcPr>
          <w:p w14:paraId="6EB4C810" w14:textId="77E7197A" w:rsidR="005E2E6C" w:rsidRPr="00B71C43" w:rsidRDefault="005E2E6C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Stimulentul de 2% se aplică pt toată durata de viață a MF?</w:t>
            </w:r>
          </w:p>
        </w:tc>
        <w:tc>
          <w:tcPr>
            <w:tcW w:w="4650" w:type="dxa"/>
          </w:tcPr>
          <w:p w14:paraId="286C045A" w14:textId="3F4D7C4D" w:rsidR="005E2E6C" w:rsidRPr="00B71C43" w:rsidRDefault="005E2E6C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Exact in condițiile aplicate pt stimulentul de 1%, deocamdată pt această perioadă de reglementare</w:t>
            </w:r>
          </w:p>
        </w:tc>
      </w:tr>
      <w:tr w:rsidR="00B71C43" w:rsidRPr="00B71C43" w14:paraId="2438A188" w14:textId="77777777" w:rsidTr="00B71C43">
        <w:tc>
          <w:tcPr>
            <w:tcW w:w="3415" w:type="dxa"/>
          </w:tcPr>
          <w:p w14:paraId="361F7F7A" w14:textId="0B507C67" w:rsidR="007E2A3C" w:rsidRPr="00B71C43" w:rsidRDefault="007E2A3C" w:rsidP="00B041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D</w:t>
            </w:r>
            <w:r w:rsidR="00B71C43">
              <w:rPr>
                <w:rFonts w:ascii="Times New Roman" w:hAnsi="Times New Roman"/>
                <w:bCs/>
                <w:sz w:val="24"/>
                <w:szCs w:val="24"/>
              </w:rPr>
              <w:t>GG</w:t>
            </w: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– M</w:t>
            </w:r>
            <w:r w:rsidR="00B71C43">
              <w:rPr>
                <w:rFonts w:ascii="Times New Roman" w:hAnsi="Times New Roman"/>
                <w:bCs/>
                <w:sz w:val="24"/>
                <w:szCs w:val="24"/>
              </w:rPr>
              <w:t>anuela</w:t>
            </w:r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1C43">
              <w:rPr>
                <w:rFonts w:ascii="Times New Roman" w:hAnsi="Times New Roman"/>
                <w:bCs/>
                <w:sz w:val="24"/>
                <w:szCs w:val="24"/>
              </w:rPr>
              <w:t>Earmacov</w:t>
            </w:r>
            <w:proofErr w:type="spellEnd"/>
          </w:p>
        </w:tc>
        <w:tc>
          <w:tcPr>
            <w:tcW w:w="6361" w:type="dxa"/>
          </w:tcPr>
          <w:p w14:paraId="716A490E" w14:textId="7A421E32" w:rsidR="007E2A3C" w:rsidRPr="00B71C43" w:rsidRDefault="007E2A3C" w:rsidP="00B041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Legat de monitorizarea acestor investiții</w:t>
            </w:r>
          </w:p>
        </w:tc>
        <w:tc>
          <w:tcPr>
            <w:tcW w:w="4650" w:type="dxa"/>
          </w:tcPr>
          <w:p w14:paraId="158180D8" w14:textId="2D80EE30" w:rsidR="007E2A3C" w:rsidRPr="00B71C43" w:rsidRDefault="007E2A3C" w:rsidP="004634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71C4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Se va avea în vedere în cadrul Procedurii</w:t>
            </w:r>
          </w:p>
        </w:tc>
      </w:tr>
    </w:tbl>
    <w:p w14:paraId="289F209C" w14:textId="7BB2D99C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5326D1" w14:textId="6C04DE30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CCD578" w14:textId="7A262426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45B18E" w14:textId="20B94FDB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039520A" w14:textId="49115A8C" w:rsidR="00D645C6" w:rsidRPr="00B71C43" w:rsidRDefault="00D645C6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CB9157" w14:textId="77A75F76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B062E2C" w14:textId="22C4678D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C55A25" w14:textId="39634653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08DBAD7" w14:textId="427027A1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AD2AA6" w14:textId="5D72823F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CFB8301" w14:textId="61A47979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DD4F79C" w14:textId="7ACFC01D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F0A0449" w14:textId="391928FD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546430F" w14:textId="79A48257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2946A8" w14:textId="77777777" w:rsidR="00EF1E27" w:rsidRPr="00B71C43" w:rsidRDefault="00EF1E27" w:rsidP="00EF3A08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D792642" w14:textId="77777777" w:rsidR="00BE53E4" w:rsidRPr="00B71C43" w:rsidRDefault="00BE53E4" w:rsidP="00EF3A0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27E2B32" w14:textId="77777777" w:rsidR="006D1A7F" w:rsidRPr="00B71C43" w:rsidRDefault="006D1A7F" w:rsidP="00EF3A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6D1A7F" w:rsidRPr="00B71C43" w:rsidSect="000E2D6A">
      <w:footerReference w:type="default" r:id="rId8"/>
      <w:pgSz w:w="16838" w:h="11906" w:orient="landscape" w:code="9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7D3B2" w14:textId="77777777" w:rsidR="00F5564F" w:rsidRDefault="00F5564F" w:rsidP="00F8340E">
      <w:pPr>
        <w:spacing w:after="0" w:line="240" w:lineRule="auto"/>
      </w:pPr>
      <w:r>
        <w:separator/>
      </w:r>
    </w:p>
  </w:endnote>
  <w:endnote w:type="continuationSeparator" w:id="0">
    <w:p w14:paraId="2FBE5341" w14:textId="77777777" w:rsidR="00F5564F" w:rsidRDefault="00F5564F" w:rsidP="00F83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2416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CEFA7" w14:textId="364A716B" w:rsidR="00A16A3B" w:rsidRDefault="00A16A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E2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2C1A914" w14:textId="77777777" w:rsidR="00A16A3B" w:rsidRDefault="00A16A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72ADD" w14:textId="77777777" w:rsidR="00F5564F" w:rsidRDefault="00F5564F" w:rsidP="00F8340E">
      <w:pPr>
        <w:spacing w:after="0" w:line="240" w:lineRule="auto"/>
      </w:pPr>
      <w:r>
        <w:separator/>
      </w:r>
    </w:p>
  </w:footnote>
  <w:footnote w:type="continuationSeparator" w:id="0">
    <w:p w14:paraId="48C44BCE" w14:textId="77777777" w:rsidR="00F5564F" w:rsidRDefault="00F5564F" w:rsidP="00F83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23DEC"/>
    <w:multiLevelType w:val="hybridMultilevel"/>
    <w:tmpl w:val="AB543D08"/>
    <w:lvl w:ilvl="0" w:tplc="BA3031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55714B"/>
    <w:multiLevelType w:val="hybridMultilevel"/>
    <w:tmpl w:val="D3B8B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525E7"/>
    <w:multiLevelType w:val="hybridMultilevel"/>
    <w:tmpl w:val="5678BF36"/>
    <w:lvl w:ilvl="0" w:tplc="0809000F">
      <w:start w:val="1"/>
      <w:numFmt w:val="decimal"/>
      <w:lvlText w:val="%1."/>
      <w:lvlJc w:val="left"/>
      <w:pPr>
        <w:ind w:left="778" w:hanging="360"/>
      </w:pPr>
    </w:lvl>
    <w:lvl w:ilvl="1" w:tplc="08090019">
      <w:start w:val="1"/>
      <w:numFmt w:val="lowerLetter"/>
      <w:lvlText w:val="%2."/>
      <w:lvlJc w:val="left"/>
      <w:pPr>
        <w:ind w:left="1498" w:hanging="360"/>
      </w:pPr>
    </w:lvl>
    <w:lvl w:ilvl="2" w:tplc="0809001B">
      <w:start w:val="1"/>
      <w:numFmt w:val="lowerRoman"/>
      <w:lvlText w:val="%3."/>
      <w:lvlJc w:val="right"/>
      <w:pPr>
        <w:ind w:left="2218" w:hanging="180"/>
      </w:pPr>
    </w:lvl>
    <w:lvl w:ilvl="3" w:tplc="0809000F">
      <w:start w:val="1"/>
      <w:numFmt w:val="decimal"/>
      <w:lvlText w:val="%4."/>
      <w:lvlJc w:val="left"/>
      <w:pPr>
        <w:ind w:left="2938" w:hanging="360"/>
      </w:pPr>
    </w:lvl>
    <w:lvl w:ilvl="4" w:tplc="08090019">
      <w:start w:val="1"/>
      <w:numFmt w:val="lowerLetter"/>
      <w:lvlText w:val="%5."/>
      <w:lvlJc w:val="left"/>
      <w:pPr>
        <w:ind w:left="3658" w:hanging="360"/>
      </w:pPr>
    </w:lvl>
    <w:lvl w:ilvl="5" w:tplc="0809001B">
      <w:start w:val="1"/>
      <w:numFmt w:val="lowerRoman"/>
      <w:lvlText w:val="%6."/>
      <w:lvlJc w:val="right"/>
      <w:pPr>
        <w:ind w:left="4378" w:hanging="180"/>
      </w:pPr>
    </w:lvl>
    <w:lvl w:ilvl="6" w:tplc="0809000F">
      <w:start w:val="1"/>
      <w:numFmt w:val="decimal"/>
      <w:lvlText w:val="%7."/>
      <w:lvlJc w:val="left"/>
      <w:pPr>
        <w:ind w:left="5098" w:hanging="360"/>
      </w:pPr>
    </w:lvl>
    <w:lvl w:ilvl="7" w:tplc="08090019">
      <w:start w:val="1"/>
      <w:numFmt w:val="lowerLetter"/>
      <w:lvlText w:val="%8."/>
      <w:lvlJc w:val="left"/>
      <w:pPr>
        <w:ind w:left="5818" w:hanging="360"/>
      </w:pPr>
    </w:lvl>
    <w:lvl w:ilvl="8" w:tplc="0809001B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51C53311"/>
    <w:multiLevelType w:val="hybridMultilevel"/>
    <w:tmpl w:val="BDEE00B2"/>
    <w:lvl w:ilvl="0" w:tplc="0418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1F5E2C"/>
    <w:multiLevelType w:val="hybridMultilevel"/>
    <w:tmpl w:val="B3D68C34"/>
    <w:lvl w:ilvl="0" w:tplc="CD7234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877487"/>
    <w:multiLevelType w:val="hybridMultilevel"/>
    <w:tmpl w:val="1A92C6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F5BE2"/>
    <w:multiLevelType w:val="hybridMultilevel"/>
    <w:tmpl w:val="7C38F27E"/>
    <w:lvl w:ilvl="0" w:tplc="5EAEB9CC">
      <w:start w:val="1"/>
      <w:numFmt w:val="decimal"/>
      <w:lvlText w:val="(%1)"/>
      <w:lvlJc w:val="left"/>
      <w:pPr>
        <w:ind w:left="1110" w:hanging="75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A9A"/>
    <w:rsid w:val="000006FF"/>
    <w:rsid w:val="00006538"/>
    <w:rsid w:val="000219E4"/>
    <w:rsid w:val="000237D5"/>
    <w:rsid w:val="00026473"/>
    <w:rsid w:val="00027F23"/>
    <w:rsid w:val="000409E8"/>
    <w:rsid w:val="00041C75"/>
    <w:rsid w:val="000441B8"/>
    <w:rsid w:val="00054457"/>
    <w:rsid w:val="000551A4"/>
    <w:rsid w:val="000563F6"/>
    <w:rsid w:val="000639E2"/>
    <w:rsid w:val="00067C8C"/>
    <w:rsid w:val="00071A87"/>
    <w:rsid w:val="000731DB"/>
    <w:rsid w:val="00075CA4"/>
    <w:rsid w:val="00080150"/>
    <w:rsid w:val="00086AAD"/>
    <w:rsid w:val="0009777F"/>
    <w:rsid w:val="000A10A0"/>
    <w:rsid w:val="000B30B8"/>
    <w:rsid w:val="000B529D"/>
    <w:rsid w:val="000C1C7A"/>
    <w:rsid w:val="000C4D85"/>
    <w:rsid w:val="000C7471"/>
    <w:rsid w:val="000D1B56"/>
    <w:rsid w:val="000D273E"/>
    <w:rsid w:val="000D3A46"/>
    <w:rsid w:val="000E0FD5"/>
    <w:rsid w:val="000E2D6A"/>
    <w:rsid w:val="000E76C6"/>
    <w:rsid w:val="000F20AC"/>
    <w:rsid w:val="000F67C4"/>
    <w:rsid w:val="000F7340"/>
    <w:rsid w:val="00103F6B"/>
    <w:rsid w:val="00107575"/>
    <w:rsid w:val="00107F3D"/>
    <w:rsid w:val="00111FEB"/>
    <w:rsid w:val="00117F04"/>
    <w:rsid w:val="00124052"/>
    <w:rsid w:val="00134D73"/>
    <w:rsid w:val="00135889"/>
    <w:rsid w:val="00136A87"/>
    <w:rsid w:val="00136ED9"/>
    <w:rsid w:val="00137569"/>
    <w:rsid w:val="00143556"/>
    <w:rsid w:val="00153A0D"/>
    <w:rsid w:val="00153DC1"/>
    <w:rsid w:val="00154E4A"/>
    <w:rsid w:val="0016071D"/>
    <w:rsid w:val="00160BD6"/>
    <w:rsid w:val="0016795C"/>
    <w:rsid w:val="00174BC4"/>
    <w:rsid w:val="001765BC"/>
    <w:rsid w:val="00180C7A"/>
    <w:rsid w:val="00192E12"/>
    <w:rsid w:val="001A5184"/>
    <w:rsid w:val="001A79F8"/>
    <w:rsid w:val="001A7B68"/>
    <w:rsid w:val="001B2A51"/>
    <w:rsid w:val="001B6505"/>
    <w:rsid w:val="001B6D4D"/>
    <w:rsid w:val="001B7DCE"/>
    <w:rsid w:val="001C18FD"/>
    <w:rsid w:val="001C1BB6"/>
    <w:rsid w:val="001C1C5C"/>
    <w:rsid w:val="001C1E62"/>
    <w:rsid w:val="001D1FD9"/>
    <w:rsid w:val="001D28B2"/>
    <w:rsid w:val="001D7BAA"/>
    <w:rsid w:val="001D7E88"/>
    <w:rsid w:val="001E12E5"/>
    <w:rsid w:val="001F57D2"/>
    <w:rsid w:val="002048A0"/>
    <w:rsid w:val="0021008D"/>
    <w:rsid w:val="00211F70"/>
    <w:rsid w:val="002156E1"/>
    <w:rsid w:val="00220A8D"/>
    <w:rsid w:val="00222465"/>
    <w:rsid w:val="0022291D"/>
    <w:rsid w:val="00223DDF"/>
    <w:rsid w:val="00225E6D"/>
    <w:rsid w:val="00236B76"/>
    <w:rsid w:val="00237EDC"/>
    <w:rsid w:val="00242BEE"/>
    <w:rsid w:val="00247567"/>
    <w:rsid w:val="00252A2B"/>
    <w:rsid w:val="00252AEC"/>
    <w:rsid w:val="00253CCC"/>
    <w:rsid w:val="00256BD4"/>
    <w:rsid w:val="00260055"/>
    <w:rsid w:val="002616D8"/>
    <w:rsid w:val="00271E4D"/>
    <w:rsid w:val="00272140"/>
    <w:rsid w:val="00275EBB"/>
    <w:rsid w:val="00276F67"/>
    <w:rsid w:val="00281E53"/>
    <w:rsid w:val="002830F6"/>
    <w:rsid w:val="0029503C"/>
    <w:rsid w:val="00297FD7"/>
    <w:rsid w:val="002A4170"/>
    <w:rsid w:val="002A5AF8"/>
    <w:rsid w:val="002B01BF"/>
    <w:rsid w:val="002B35C3"/>
    <w:rsid w:val="002B6231"/>
    <w:rsid w:val="002C2AA2"/>
    <w:rsid w:val="002C42B6"/>
    <w:rsid w:val="002C4A27"/>
    <w:rsid w:val="002E3F98"/>
    <w:rsid w:val="002F3F13"/>
    <w:rsid w:val="002F5E1D"/>
    <w:rsid w:val="002F7AC0"/>
    <w:rsid w:val="00303A43"/>
    <w:rsid w:val="0030666D"/>
    <w:rsid w:val="00310F47"/>
    <w:rsid w:val="00315270"/>
    <w:rsid w:val="00341690"/>
    <w:rsid w:val="00341D4E"/>
    <w:rsid w:val="0035193C"/>
    <w:rsid w:val="00353516"/>
    <w:rsid w:val="00354C80"/>
    <w:rsid w:val="00356AB9"/>
    <w:rsid w:val="00362761"/>
    <w:rsid w:val="00362E69"/>
    <w:rsid w:val="00362F83"/>
    <w:rsid w:val="003665DD"/>
    <w:rsid w:val="00386142"/>
    <w:rsid w:val="0039010D"/>
    <w:rsid w:val="00390BDD"/>
    <w:rsid w:val="00394A19"/>
    <w:rsid w:val="00394D4E"/>
    <w:rsid w:val="003A49C8"/>
    <w:rsid w:val="003A79BB"/>
    <w:rsid w:val="003B5476"/>
    <w:rsid w:val="003C2689"/>
    <w:rsid w:val="003C3B05"/>
    <w:rsid w:val="003C4896"/>
    <w:rsid w:val="003D4405"/>
    <w:rsid w:val="003D6CC3"/>
    <w:rsid w:val="003E1530"/>
    <w:rsid w:val="003E36AC"/>
    <w:rsid w:val="003E3A71"/>
    <w:rsid w:val="003E4B93"/>
    <w:rsid w:val="003E64F2"/>
    <w:rsid w:val="003E6EE3"/>
    <w:rsid w:val="003F0FD0"/>
    <w:rsid w:val="003F65A5"/>
    <w:rsid w:val="00400B2D"/>
    <w:rsid w:val="00402B93"/>
    <w:rsid w:val="004039A0"/>
    <w:rsid w:val="00410FD4"/>
    <w:rsid w:val="004130DD"/>
    <w:rsid w:val="0041659B"/>
    <w:rsid w:val="0041722A"/>
    <w:rsid w:val="004318F1"/>
    <w:rsid w:val="0043228F"/>
    <w:rsid w:val="0043252E"/>
    <w:rsid w:val="00433A52"/>
    <w:rsid w:val="004402C7"/>
    <w:rsid w:val="0044453B"/>
    <w:rsid w:val="00446027"/>
    <w:rsid w:val="00447807"/>
    <w:rsid w:val="0045061F"/>
    <w:rsid w:val="00450EA2"/>
    <w:rsid w:val="00455D99"/>
    <w:rsid w:val="004579C0"/>
    <w:rsid w:val="0046346D"/>
    <w:rsid w:val="0048765A"/>
    <w:rsid w:val="00490BBD"/>
    <w:rsid w:val="00493529"/>
    <w:rsid w:val="004951EA"/>
    <w:rsid w:val="004B0CA4"/>
    <w:rsid w:val="004B5824"/>
    <w:rsid w:val="004C0DC0"/>
    <w:rsid w:val="004C261B"/>
    <w:rsid w:val="004C45BE"/>
    <w:rsid w:val="004C6E76"/>
    <w:rsid w:val="004D0C61"/>
    <w:rsid w:val="004D7C85"/>
    <w:rsid w:val="004E3E55"/>
    <w:rsid w:val="004F0C59"/>
    <w:rsid w:val="004F4680"/>
    <w:rsid w:val="004F4E40"/>
    <w:rsid w:val="00501E90"/>
    <w:rsid w:val="005032B9"/>
    <w:rsid w:val="00505C0C"/>
    <w:rsid w:val="00511969"/>
    <w:rsid w:val="005129BC"/>
    <w:rsid w:val="0052677B"/>
    <w:rsid w:val="00530A31"/>
    <w:rsid w:val="0053100E"/>
    <w:rsid w:val="00534E44"/>
    <w:rsid w:val="00534EA4"/>
    <w:rsid w:val="00546161"/>
    <w:rsid w:val="005515E4"/>
    <w:rsid w:val="00551DE6"/>
    <w:rsid w:val="005603A3"/>
    <w:rsid w:val="0056681F"/>
    <w:rsid w:val="0056719A"/>
    <w:rsid w:val="0056726E"/>
    <w:rsid w:val="005762F1"/>
    <w:rsid w:val="00577013"/>
    <w:rsid w:val="00581D6E"/>
    <w:rsid w:val="00582054"/>
    <w:rsid w:val="00585218"/>
    <w:rsid w:val="0058539C"/>
    <w:rsid w:val="005866EA"/>
    <w:rsid w:val="005A0288"/>
    <w:rsid w:val="005A0C66"/>
    <w:rsid w:val="005A23B2"/>
    <w:rsid w:val="005A4FF9"/>
    <w:rsid w:val="005A689F"/>
    <w:rsid w:val="005B3FB4"/>
    <w:rsid w:val="005B4476"/>
    <w:rsid w:val="005C037E"/>
    <w:rsid w:val="005C39B5"/>
    <w:rsid w:val="005C5628"/>
    <w:rsid w:val="005D0968"/>
    <w:rsid w:val="005D13EE"/>
    <w:rsid w:val="005E2E6C"/>
    <w:rsid w:val="005F033D"/>
    <w:rsid w:val="005F3999"/>
    <w:rsid w:val="006005CF"/>
    <w:rsid w:val="00601F36"/>
    <w:rsid w:val="00607EE8"/>
    <w:rsid w:val="00613435"/>
    <w:rsid w:val="00617B05"/>
    <w:rsid w:val="0062552F"/>
    <w:rsid w:val="006259BB"/>
    <w:rsid w:val="00626FD4"/>
    <w:rsid w:val="0063454F"/>
    <w:rsid w:val="006358E7"/>
    <w:rsid w:val="006522D3"/>
    <w:rsid w:val="006526D6"/>
    <w:rsid w:val="006539C9"/>
    <w:rsid w:val="00657E25"/>
    <w:rsid w:val="00657EB7"/>
    <w:rsid w:val="00660A6C"/>
    <w:rsid w:val="00666675"/>
    <w:rsid w:val="006732CF"/>
    <w:rsid w:val="006733EA"/>
    <w:rsid w:val="0067387B"/>
    <w:rsid w:val="00674BAF"/>
    <w:rsid w:val="00683E67"/>
    <w:rsid w:val="00691583"/>
    <w:rsid w:val="006927D5"/>
    <w:rsid w:val="00697CAF"/>
    <w:rsid w:val="006B107B"/>
    <w:rsid w:val="006B194E"/>
    <w:rsid w:val="006B4BAF"/>
    <w:rsid w:val="006B759C"/>
    <w:rsid w:val="006C37B5"/>
    <w:rsid w:val="006C3A59"/>
    <w:rsid w:val="006C7D06"/>
    <w:rsid w:val="006D171C"/>
    <w:rsid w:val="006D1A7F"/>
    <w:rsid w:val="006D1B0A"/>
    <w:rsid w:val="006D469F"/>
    <w:rsid w:val="006D6D24"/>
    <w:rsid w:val="006D6FE4"/>
    <w:rsid w:val="006D7F0F"/>
    <w:rsid w:val="006E1151"/>
    <w:rsid w:val="006E3C60"/>
    <w:rsid w:val="006E40CF"/>
    <w:rsid w:val="006E60CB"/>
    <w:rsid w:val="006E6E03"/>
    <w:rsid w:val="006E7FDB"/>
    <w:rsid w:val="006F3282"/>
    <w:rsid w:val="006F42B5"/>
    <w:rsid w:val="00714F46"/>
    <w:rsid w:val="007156A2"/>
    <w:rsid w:val="007161C0"/>
    <w:rsid w:val="007216B4"/>
    <w:rsid w:val="00722A96"/>
    <w:rsid w:val="007253B8"/>
    <w:rsid w:val="00730484"/>
    <w:rsid w:val="0073140A"/>
    <w:rsid w:val="0073713B"/>
    <w:rsid w:val="00743489"/>
    <w:rsid w:val="0074576E"/>
    <w:rsid w:val="00746F17"/>
    <w:rsid w:val="00751469"/>
    <w:rsid w:val="0076284C"/>
    <w:rsid w:val="00762B21"/>
    <w:rsid w:val="00774CB1"/>
    <w:rsid w:val="007754CD"/>
    <w:rsid w:val="007759F7"/>
    <w:rsid w:val="00776745"/>
    <w:rsid w:val="0078360A"/>
    <w:rsid w:val="00784658"/>
    <w:rsid w:val="00795A23"/>
    <w:rsid w:val="007A450F"/>
    <w:rsid w:val="007A5458"/>
    <w:rsid w:val="007B0421"/>
    <w:rsid w:val="007B14ED"/>
    <w:rsid w:val="007B5A9C"/>
    <w:rsid w:val="007B7E5E"/>
    <w:rsid w:val="007C6A27"/>
    <w:rsid w:val="007D0270"/>
    <w:rsid w:val="007D1773"/>
    <w:rsid w:val="007E2A3C"/>
    <w:rsid w:val="007E2CBA"/>
    <w:rsid w:val="007F0A44"/>
    <w:rsid w:val="007F2F22"/>
    <w:rsid w:val="007F3CCC"/>
    <w:rsid w:val="007F67F0"/>
    <w:rsid w:val="0080292D"/>
    <w:rsid w:val="008115D5"/>
    <w:rsid w:val="00815B00"/>
    <w:rsid w:val="00821251"/>
    <w:rsid w:val="008229D9"/>
    <w:rsid w:val="008234CD"/>
    <w:rsid w:val="00826E2B"/>
    <w:rsid w:val="00827942"/>
    <w:rsid w:val="008342C1"/>
    <w:rsid w:val="008346A0"/>
    <w:rsid w:val="008355B0"/>
    <w:rsid w:val="00837CC5"/>
    <w:rsid w:val="008413D3"/>
    <w:rsid w:val="00843724"/>
    <w:rsid w:val="00846F86"/>
    <w:rsid w:val="0085206A"/>
    <w:rsid w:val="0085208C"/>
    <w:rsid w:val="00855B1D"/>
    <w:rsid w:val="00857608"/>
    <w:rsid w:val="008619A1"/>
    <w:rsid w:val="008633A7"/>
    <w:rsid w:val="00866C3C"/>
    <w:rsid w:val="00866CDC"/>
    <w:rsid w:val="00871E18"/>
    <w:rsid w:val="0088216D"/>
    <w:rsid w:val="00883303"/>
    <w:rsid w:val="008928F1"/>
    <w:rsid w:val="00894307"/>
    <w:rsid w:val="008959F4"/>
    <w:rsid w:val="008A6EA3"/>
    <w:rsid w:val="008B2BCB"/>
    <w:rsid w:val="008B3275"/>
    <w:rsid w:val="008C0104"/>
    <w:rsid w:val="008C076A"/>
    <w:rsid w:val="008C4CC6"/>
    <w:rsid w:val="008E26BE"/>
    <w:rsid w:val="008E4489"/>
    <w:rsid w:val="008F56B9"/>
    <w:rsid w:val="00904DB1"/>
    <w:rsid w:val="00905B9E"/>
    <w:rsid w:val="00910D29"/>
    <w:rsid w:val="00917328"/>
    <w:rsid w:val="0091749C"/>
    <w:rsid w:val="009345C0"/>
    <w:rsid w:val="009419F9"/>
    <w:rsid w:val="009437A3"/>
    <w:rsid w:val="009466E4"/>
    <w:rsid w:val="00951052"/>
    <w:rsid w:val="009640DA"/>
    <w:rsid w:val="00976E79"/>
    <w:rsid w:val="00984DCB"/>
    <w:rsid w:val="009852B1"/>
    <w:rsid w:val="009936BD"/>
    <w:rsid w:val="00995D25"/>
    <w:rsid w:val="009973DF"/>
    <w:rsid w:val="009A115D"/>
    <w:rsid w:val="009B0D41"/>
    <w:rsid w:val="009B1A59"/>
    <w:rsid w:val="009B5AFF"/>
    <w:rsid w:val="009D2F69"/>
    <w:rsid w:val="009D44E1"/>
    <w:rsid w:val="009D53C3"/>
    <w:rsid w:val="009D54BA"/>
    <w:rsid w:val="009D796A"/>
    <w:rsid w:val="009F0375"/>
    <w:rsid w:val="009F049A"/>
    <w:rsid w:val="009F065F"/>
    <w:rsid w:val="009F2A06"/>
    <w:rsid w:val="00A00D13"/>
    <w:rsid w:val="00A0144A"/>
    <w:rsid w:val="00A026D2"/>
    <w:rsid w:val="00A16A3B"/>
    <w:rsid w:val="00A215E2"/>
    <w:rsid w:val="00A26D33"/>
    <w:rsid w:val="00A272AA"/>
    <w:rsid w:val="00A364AA"/>
    <w:rsid w:val="00A504E4"/>
    <w:rsid w:val="00A540CD"/>
    <w:rsid w:val="00A60A97"/>
    <w:rsid w:val="00A60C4D"/>
    <w:rsid w:val="00A62F18"/>
    <w:rsid w:val="00A63699"/>
    <w:rsid w:val="00A63C3F"/>
    <w:rsid w:val="00A6441A"/>
    <w:rsid w:val="00A70DEA"/>
    <w:rsid w:val="00A71BE0"/>
    <w:rsid w:val="00A749D0"/>
    <w:rsid w:val="00A74C4B"/>
    <w:rsid w:val="00A80920"/>
    <w:rsid w:val="00A820A9"/>
    <w:rsid w:val="00A9092C"/>
    <w:rsid w:val="00A961D4"/>
    <w:rsid w:val="00AA0B58"/>
    <w:rsid w:val="00AA2814"/>
    <w:rsid w:val="00AA713E"/>
    <w:rsid w:val="00AA77B1"/>
    <w:rsid w:val="00AB23EE"/>
    <w:rsid w:val="00AC42F3"/>
    <w:rsid w:val="00AD21B0"/>
    <w:rsid w:val="00AD7C93"/>
    <w:rsid w:val="00AF16FC"/>
    <w:rsid w:val="00AF37F7"/>
    <w:rsid w:val="00AF5949"/>
    <w:rsid w:val="00AF6041"/>
    <w:rsid w:val="00B00176"/>
    <w:rsid w:val="00B010A7"/>
    <w:rsid w:val="00B023AE"/>
    <w:rsid w:val="00B0416D"/>
    <w:rsid w:val="00B2164C"/>
    <w:rsid w:val="00B2165A"/>
    <w:rsid w:val="00B22DDD"/>
    <w:rsid w:val="00B30F61"/>
    <w:rsid w:val="00B32D14"/>
    <w:rsid w:val="00B33FB5"/>
    <w:rsid w:val="00B37E9E"/>
    <w:rsid w:val="00B4217F"/>
    <w:rsid w:val="00B45857"/>
    <w:rsid w:val="00B47BE1"/>
    <w:rsid w:val="00B54370"/>
    <w:rsid w:val="00B543AE"/>
    <w:rsid w:val="00B55972"/>
    <w:rsid w:val="00B61014"/>
    <w:rsid w:val="00B652EF"/>
    <w:rsid w:val="00B6662A"/>
    <w:rsid w:val="00B6756F"/>
    <w:rsid w:val="00B67E3C"/>
    <w:rsid w:val="00B71C43"/>
    <w:rsid w:val="00B71CA0"/>
    <w:rsid w:val="00B74175"/>
    <w:rsid w:val="00B7783F"/>
    <w:rsid w:val="00B829A1"/>
    <w:rsid w:val="00B84B3C"/>
    <w:rsid w:val="00B9374A"/>
    <w:rsid w:val="00B93BDF"/>
    <w:rsid w:val="00BA02FB"/>
    <w:rsid w:val="00BB30C5"/>
    <w:rsid w:val="00BB6632"/>
    <w:rsid w:val="00BB7A96"/>
    <w:rsid w:val="00BC1E3F"/>
    <w:rsid w:val="00BC2AB6"/>
    <w:rsid w:val="00BC32CA"/>
    <w:rsid w:val="00BC64A5"/>
    <w:rsid w:val="00BD0AB3"/>
    <w:rsid w:val="00BD0E83"/>
    <w:rsid w:val="00BE2365"/>
    <w:rsid w:val="00BE53E4"/>
    <w:rsid w:val="00BF1320"/>
    <w:rsid w:val="00BF18BB"/>
    <w:rsid w:val="00BF1FFE"/>
    <w:rsid w:val="00BF5A0B"/>
    <w:rsid w:val="00C00130"/>
    <w:rsid w:val="00C05FF2"/>
    <w:rsid w:val="00C07817"/>
    <w:rsid w:val="00C07EFC"/>
    <w:rsid w:val="00C10A70"/>
    <w:rsid w:val="00C11A1E"/>
    <w:rsid w:val="00C13DFD"/>
    <w:rsid w:val="00C17B0F"/>
    <w:rsid w:val="00C21647"/>
    <w:rsid w:val="00C21BBE"/>
    <w:rsid w:val="00C22177"/>
    <w:rsid w:val="00C275E4"/>
    <w:rsid w:val="00C33361"/>
    <w:rsid w:val="00C349B9"/>
    <w:rsid w:val="00C42829"/>
    <w:rsid w:val="00C445DD"/>
    <w:rsid w:val="00C53B09"/>
    <w:rsid w:val="00C548D6"/>
    <w:rsid w:val="00C6295B"/>
    <w:rsid w:val="00C63184"/>
    <w:rsid w:val="00C63A8F"/>
    <w:rsid w:val="00C72C2F"/>
    <w:rsid w:val="00C767F2"/>
    <w:rsid w:val="00C779C0"/>
    <w:rsid w:val="00C839FD"/>
    <w:rsid w:val="00C83BDB"/>
    <w:rsid w:val="00C91E71"/>
    <w:rsid w:val="00CA6051"/>
    <w:rsid w:val="00CA704C"/>
    <w:rsid w:val="00CB3038"/>
    <w:rsid w:val="00CB6B75"/>
    <w:rsid w:val="00CC3FA6"/>
    <w:rsid w:val="00CC78B7"/>
    <w:rsid w:val="00CD0D3A"/>
    <w:rsid w:val="00CD3E6F"/>
    <w:rsid w:val="00CD60F5"/>
    <w:rsid w:val="00CE16D2"/>
    <w:rsid w:val="00CE4FDE"/>
    <w:rsid w:val="00CF3EA2"/>
    <w:rsid w:val="00CF6953"/>
    <w:rsid w:val="00D0263B"/>
    <w:rsid w:val="00D0438B"/>
    <w:rsid w:val="00D15150"/>
    <w:rsid w:val="00D15DF9"/>
    <w:rsid w:val="00D27A38"/>
    <w:rsid w:val="00D34AAB"/>
    <w:rsid w:val="00D41963"/>
    <w:rsid w:val="00D426E7"/>
    <w:rsid w:val="00D42E26"/>
    <w:rsid w:val="00D43E7E"/>
    <w:rsid w:val="00D4773F"/>
    <w:rsid w:val="00D63A9A"/>
    <w:rsid w:val="00D645C6"/>
    <w:rsid w:val="00D66B60"/>
    <w:rsid w:val="00D71B78"/>
    <w:rsid w:val="00D73896"/>
    <w:rsid w:val="00D75E9C"/>
    <w:rsid w:val="00D76404"/>
    <w:rsid w:val="00D80393"/>
    <w:rsid w:val="00D84C7E"/>
    <w:rsid w:val="00D9466E"/>
    <w:rsid w:val="00D95977"/>
    <w:rsid w:val="00D973C9"/>
    <w:rsid w:val="00DA1FC6"/>
    <w:rsid w:val="00DA3158"/>
    <w:rsid w:val="00DA3AFB"/>
    <w:rsid w:val="00DA45E6"/>
    <w:rsid w:val="00DA5825"/>
    <w:rsid w:val="00DB7402"/>
    <w:rsid w:val="00DB7984"/>
    <w:rsid w:val="00DD0704"/>
    <w:rsid w:val="00DE1D3C"/>
    <w:rsid w:val="00DE4FFB"/>
    <w:rsid w:val="00E06ED4"/>
    <w:rsid w:val="00E13893"/>
    <w:rsid w:val="00E1613E"/>
    <w:rsid w:val="00E214D5"/>
    <w:rsid w:val="00E30C50"/>
    <w:rsid w:val="00E31F47"/>
    <w:rsid w:val="00E35217"/>
    <w:rsid w:val="00E42E0B"/>
    <w:rsid w:val="00E44ABA"/>
    <w:rsid w:val="00E5170C"/>
    <w:rsid w:val="00E55D65"/>
    <w:rsid w:val="00E56D81"/>
    <w:rsid w:val="00E57C6D"/>
    <w:rsid w:val="00E65C88"/>
    <w:rsid w:val="00E706B9"/>
    <w:rsid w:val="00E71A5A"/>
    <w:rsid w:val="00E727DF"/>
    <w:rsid w:val="00E815EE"/>
    <w:rsid w:val="00E82AFB"/>
    <w:rsid w:val="00E91C6A"/>
    <w:rsid w:val="00E92B89"/>
    <w:rsid w:val="00E96248"/>
    <w:rsid w:val="00E9707F"/>
    <w:rsid w:val="00EA3A82"/>
    <w:rsid w:val="00EA4AE8"/>
    <w:rsid w:val="00EB3417"/>
    <w:rsid w:val="00EC0C62"/>
    <w:rsid w:val="00EC19E4"/>
    <w:rsid w:val="00EC1D05"/>
    <w:rsid w:val="00EC50F1"/>
    <w:rsid w:val="00EE26AD"/>
    <w:rsid w:val="00EE47A6"/>
    <w:rsid w:val="00EE652B"/>
    <w:rsid w:val="00EE6FB0"/>
    <w:rsid w:val="00EF1E27"/>
    <w:rsid w:val="00EF3A08"/>
    <w:rsid w:val="00F0225E"/>
    <w:rsid w:val="00F060F3"/>
    <w:rsid w:val="00F11F60"/>
    <w:rsid w:val="00F17D49"/>
    <w:rsid w:val="00F30427"/>
    <w:rsid w:val="00F31599"/>
    <w:rsid w:val="00F3631F"/>
    <w:rsid w:val="00F40498"/>
    <w:rsid w:val="00F419B7"/>
    <w:rsid w:val="00F42532"/>
    <w:rsid w:val="00F466DE"/>
    <w:rsid w:val="00F46B47"/>
    <w:rsid w:val="00F47E8A"/>
    <w:rsid w:val="00F50D14"/>
    <w:rsid w:val="00F539C0"/>
    <w:rsid w:val="00F5564F"/>
    <w:rsid w:val="00F60014"/>
    <w:rsid w:val="00F6116D"/>
    <w:rsid w:val="00F62D6C"/>
    <w:rsid w:val="00F63BB1"/>
    <w:rsid w:val="00F645C3"/>
    <w:rsid w:val="00F76A04"/>
    <w:rsid w:val="00F82CA2"/>
    <w:rsid w:val="00F8340E"/>
    <w:rsid w:val="00F84FD2"/>
    <w:rsid w:val="00F9127E"/>
    <w:rsid w:val="00F9250D"/>
    <w:rsid w:val="00F967B8"/>
    <w:rsid w:val="00FA56BE"/>
    <w:rsid w:val="00FB02FC"/>
    <w:rsid w:val="00FB1BC8"/>
    <w:rsid w:val="00FC21D2"/>
    <w:rsid w:val="00FC431B"/>
    <w:rsid w:val="00FC4AFE"/>
    <w:rsid w:val="00FC5AA6"/>
    <w:rsid w:val="00FC6B2D"/>
    <w:rsid w:val="00FD0C19"/>
    <w:rsid w:val="00FE45CA"/>
    <w:rsid w:val="00FE7401"/>
    <w:rsid w:val="00FF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4EA15"/>
  <w15:docId w15:val="{A5FE6E82-5866-48D1-9742-676CF5CF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3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53E4"/>
    <w:pPr>
      <w:ind w:left="720"/>
      <w:contextualSpacing/>
    </w:pPr>
    <w:rPr>
      <w:rFonts w:ascii="Calibri" w:eastAsia="Calibri" w:hAnsi="Calibri" w:cs="Times New Roman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F834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40E"/>
  </w:style>
  <w:style w:type="paragraph" w:styleId="Footer">
    <w:name w:val="footer"/>
    <w:basedOn w:val="Normal"/>
    <w:link w:val="FooterChar"/>
    <w:uiPriority w:val="99"/>
    <w:unhideWhenUsed/>
    <w:rsid w:val="00F834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40E"/>
  </w:style>
  <w:style w:type="character" w:styleId="CommentReference">
    <w:name w:val="annotation reference"/>
    <w:basedOn w:val="DefaultParagraphFont"/>
    <w:uiPriority w:val="99"/>
    <w:semiHidden/>
    <w:unhideWhenUsed/>
    <w:rsid w:val="00455D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D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D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D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D99"/>
    <w:rPr>
      <w:rFonts w:ascii="Segoe UI" w:hAnsi="Segoe UI" w:cs="Segoe UI"/>
      <w:sz w:val="18"/>
      <w:szCs w:val="18"/>
    </w:rPr>
  </w:style>
  <w:style w:type="character" w:customStyle="1" w:styleId="salnbdy">
    <w:name w:val="s_aln_bdy"/>
    <w:rsid w:val="003C4896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basedOn w:val="DefaultParagraphFont"/>
    <w:rsid w:val="006927D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76FB-0C0D-4313-BB8B-DF0F5478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2021-01-14T13:16:00Z</dcterms:created>
  <dcterms:modified xsi:type="dcterms:W3CDTF">2021-01-14T14:25:00Z</dcterms:modified>
</cp:coreProperties>
</file>